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69ADDB" w14:textId="29195D4A" w:rsidR="00D150A9" w:rsidRDefault="00D150A9">
      <w:pPr>
        <w:spacing w:line="200" w:lineRule="exact"/>
        <w:rPr>
          <w:rFonts w:ascii="Times New Roman" w:eastAsia="Times New Roman" w:hAnsi="Times New Roman"/>
          <w:sz w:val="24"/>
        </w:rPr>
      </w:pPr>
      <w:r>
        <w:rPr>
          <w:noProof/>
        </w:rPr>
        <w:drawing>
          <wp:anchor distT="0" distB="398526" distL="132588" distR="132588" simplePos="0" relativeHeight="251661824" behindDoc="1" locked="0" layoutInCell="1" allowOverlap="1" wp14:anchorId="7CA8C677" wp14:editId="19067DEB">
            <wp:simplePos x="0" y="0"/>
            <wp:positionH relativeFrom="margin">
              <wp:posOffset>-398272</wp:posOffset>
            </wp:positionH>
            <wp:positionV relativeFrom="page">
              <wp:posOffset>432435</wp:posOffset>
            </wp:positionV>
            <wp:extent cx="5943854" cy="1375664"/>
            <wp:effectExtent l="19050" t="0" r="0" b="396240"/>
            <wp:wrapNone/>
            <wp:docPr id="11"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7" cstate="print"/>
                    <a:stretch>
                      <a:fillRect/>
                    </a:stretch>
                  </pic:blipFill>
                  <pic:spPr>
                    <a:xfrm>
                      <a:off x="0" y="0"/>
                      <a:ext cx="5943600" cy="13754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53F84B2" w14:textId="7046975F" w:rsidR="00D150A9" w:rsidRDefault="00D150A9">
      <w:pPr>
        <w:spacing w:line="200" w:lineRule="exact"/>
        <w:rPr>
          <w:rFonts w:ascii="Times New Roman" w:eastAsia="Times New Roman" w:hAnsi="Times New Roman"/>
          <w:sz w:val="24"/>
        </w:rPr>
      </w:pPr>
    </w:p>
    <w:p w14:paraId="00D28E37" w14:textId="77777777" w:rsidR="00D150A9" w:rsidRDefault="00D150A9">
      <w:pPr>
        <w:spacing w:line="277" w:lineRule="exact"/>
        <w:rPr>
          <w:rFonts w:ascii="Times New Roman" w:eastAsia="Times New Roman" w:hAnsi="Times New Roman"/>
          <w:sz w:val="24"/>
        </w:rPr>
      </w:pPr>
    </w:p>
    <w:p w14:paraId="09506797" w14:textId="77777777" w:rsidR="004F2F79" w:rsidRDefault="004F2F79" w:rsidP="00036044">
      <w:pPr>
        <w:rPr>
          <w:rFonts w:ascii="Arial" w:hAnsi="Arial"/>
          <w:b/>
          <w:bCs/>
          <w:sz w:val="22"/>
          <w:szCs w:val="22"/>
          <w:lang w:val="en"/>
        </w:rPr>
      </w:pPr>
    </w:p>
    <w:p w14:paraId="3AACD063" w14:textId="77777777" w:rsidR="004F2F79" w:rsidRDefault="004F2F79" w:rsidP="00036044">
      <w:pPr>
        <w:rPr>
          <w:rFonts w:ascii="Arial" w:hAnsi="Arial"/>
          <w:b/>
          <w:bCs/>
          <w:sz w:val="22"/>
          <w:szCs w:val="22"/>
          <w:lang w:val="en"/>
        </w:rPr>
      </w:pPr>
    </w:p>
    <w:p w14:paraId="679611F4" w14:textId="77777777" w:rsidR="004F2F79" w:rsidRDefault="004F2F79" w:rsidP="00036044">
      <w:pPr>
        <w:rPr>
          <w:rFonts w:ascii="Arial" w:hAnsi="Arial"/>
          <w:b/>
          <w:bCs/>
          <w:sz w:val="22"/>
          <w:szCs w:val="22"/>
          <w:lang w:val="en"/>
        </w:rPr>
      </w:pPr>
    </w:p>
    <w:p w14:paraId="24342D0F" w14:textId="77777777" w:rsidR="004F2F79" w:rsidRDefault="004F2F79" w:rsidP="00036044">
      <w:pPr>
        <w:rPr>
          <w:rFonts w:ascii="Arial" w:hAnsi="Arial"/>
          <w:b/>
          <w:bCs/>
          <w:sz w:val="22"/>
          <w:szCs w:val="22"/>
          <w:lang w:val="en"/>
        </w:rPr>
      </w:pPr>
    </w:p>
    <w:p w14:paraId="2FC88899" w14:textId="77777777" w:rsidR="004F2F79" w:rsidRDefault="004F2F79" w:rsidP="00036044">
      <w:pPr>
        <w:rPr>
          <w:rFonts w:ascii="Arial" w:hAnsi="Arial"/>
          <w:b/>
          <w:bCs/>
          <w:sz w:val="22"/>
          <w:szCs w:val="22"/>
          <w:lang w:val="en"/>
        </w:rPr>
      </w:pPr>
    </w:p>
    <w:p w14:paraId="4CD21E51" w14:textId="77777777" w:rsidR="004F2F79" w:rsidRDefault="004F2F79" w:rsidP="00036044">
      <w:pPr>
        <w:rPr>
          <w:rFonts w:ascii="Arial" w:hAnsi="Arial"/>
          <w:b/>
          <w:bCs/>
          <w:sz w:val="22"/>
          <w:szCs w:val="22"/>
          <w:lang w:val="en"/>
        </w:rPr>
      </w:pPr>
    </w:p>
    <w:p w14:paraId="1E4962DA" w14:textId="3B2D1D84" w:rsidR="00036044" w:rsidRPr="00036044" w:rsidRDefault="00036044" w:rsidP="00036044">
      <w:pPr>
        <w:rPr>
          <w:rFonts w:ascii="Arial" w:hAnsi="Arial"/>
          <w:b/>
          <w:bCs/>
          <w:sz w:val="22"/>
          <w:szCs w:val="22"/>
          <w:lang w:val="en"/>
        </w:rPr>
      </w:pPr>
      <w:r w:rsidRPr="00036044">
        <w:rPr>
          <w:rFonts w:ascii="Arial" w:hAnsi="Arial"/>
          <w:b/>
          <w:bCs/>
          <w:sz w:val="22"/>
          <w:szCs w:val="22"/>
          <w:lang w:val="en"/>
        </w:rPr>
        <w:t>FOR IMMEDIATE RELEASE:</w:t>
      </w:r>
    </w:p>
    <w:p w14:paraId="006200B1" w14:textId="77777777" w:rsidR="00036044" w:rsidRPr="00036044" w:rsidRDefault="00036044" w:rsidP="00036044">
      <w:pPr>
        <w:rPr>
          <w:rFonts w:ascii="Arial" w:hAnsi="Arial"/>
          <w:b/>
          <w:bCs/>
          <w:sz w:val="22"/>
          <w:szCs w:val="22"/>
          <w:lang w:val="en"/>
        </w:rPr>
      </w:pPr>
    </w:p>
    <w:p w14:paraId="2602AEEA" w14:textId="5547966D" w:rsidR="00036044" w:rsidRDefault="1DA5F413" w:rsidP="7BCCE79F">
      <w:pPr>
        <w:rPr>
          <w:rFonts w:ascii="Aptos" w:eastAsia="Aptos" w:hAnsi="Aptos" w:cs="Aptos"/>
          <w:color w:val="000000" w:themeColor="text1"/>
          <w:sz w:val="22"/>
          <w:szCs w:val="22"/>
          <w:lang w:val="en"/>
        </w:rPr>
      </w:pPr>
      <w:r w:rsidRPr="7BCCE79F">
        <w:rPr>
          <w:rFonts w:ascii="Aptos" w:eastAsia="Aptos" w:hAnsi="Aptos" w:cs="Aptos"/>
          <w:b/>
          <w:bCs/>
          <w:color w:val="000000" w:themeColor="text1"/>
          <w:sz w:val="22"/>
          <w:szCs w:val="22"/>
          <w:lang w:val="en"/>
        </w:rPr>
        <w:t xml:space="preserve">Media Contact: </w:t>
      </w:r>
      <w:r w:rsidRPr="7BCCE79F">
        <w:rPr>
          <w:rFonts w:ascii="Aptos" w:eastAsia="Aptos" w:hAnsi="Aptos" w:cs="Aptos"/>
          <w:color w:val="000000" w:themeColor="text1"/>
          <w:sz w:val="22"/>
          <w:szCs w:val="22"/>
          <w:lang w:val="en"/>
        </w:rPr>
        <w:t>Liesl Davenport</w:t>
      </w:r>
      <w:r w:rsidRPr="7BCCE79F">
        <w:rPr>
          <w:rFonts w:ascii="Aptos" w:eastAsia="Aptos" w:hAnsi="Aptos" w:cs="Aptos"/>
          <w:color w:val="000000" w:themeColor="text1"/>
          <w:sz w:val="22"/>
          <w:szCs w:val="22"/>
        </w:rPr>
        <w:t> </w:t>
      </w:r>
    </w:p>
    <w:p w14:paraId="57303479" w14:textId="41075E10" w:rsidR="00036044" w:rsidRDefault="1DA5F413" w:rsidP="7BCCE79F">
      <w:pPr>
        <w:rPr>
          <w:rFonts w:ascii="Aptos" w:eastAsia="Aptos" w:hAnsi="Aptos" w:cs="Aptos"/>
          <w:color w:val="000000" w:themeColor="text1"/>
          <w:sz w:val="22"/>
          <w:szCs w:val="22"/>
          <w:lang w:val="en"/>
        </w:rPr>
      </w:pPr>
      <w:r w:rsidRPr="7BCCE79F">
        <w:rPr>
          <w:rFonts w:ascii="Aptos" w:eastAsia="Aptos" w:hAnsi="Aptos" w:cs="Aptos"/>
          <w:b/>
          <w:bCs/>
          <w:color w:val="000000" w:themeColor="text1"/>
          <w:sz w:val="22"/>
          <w:szCs w:val="22"/>
          <w:lang w:val="en"/>
        </w:rPr>
        <w:t xml:space="preserve">Phone: </w:t>
      </w:r>
      <w:r w:rsidRPr="7BCCE79F">
        <w:rPr>
          <w:rFonts w:ascii="Aptos" w:eastAsia="Aptos" w:hAnsi="Aptos" w:cs="Aptos"/>
          <w:color w:val="000000" w:themeColor="text1"/>
          <w:sz w:val="22"/>
          <w:szCs w:val="22"/>
          <w:lang w:val="en"/>
        </w:rPr>
        <w:t>216-640-8677</w:t>
      </w:r>
      <w:r w:rsidRPr="7BCCE79F">
        <w:rPr>
          <w:rFonts w:ascii="Aptos" w:eastAsia="Aptos" w:hAnsi="Aptos" w:cs="Aptos"/>
          <w:color w:val="000000" w:themeColor="text1"/>
          <w:sz w:val="22"/>
          <w:szCs w:val="22"/>
        </w:rPr>
        <w:t> </w:t>
      </w:r>
    </w:p>
    <w:p w14:paraId="49A1AF28" w14:textId="69E0C3D7" w:rsidR="00036044" w:rsidRDefault="1DA5F413" w:rsidP="7BCCE79F">
      <w:pPr>
        <w:rPr>
          <w:rFonts w:ascii="Aptos" w:eastAsia="Aptos" w:hAnsi="Aptos" w:cs="Aptos"/>
          <w:color w:val="000000" w:themeColor="text1"/>
          <w:sz w:val="22"/>
          <w:szCs w:val="22"/>
        </w:rPr>
      </w:pPr>
      <w:r w:rsidRPr="7BCCE79F">
        <w:rPr>
          <w:rFonts w:ascii="Aptos" w:eastAsia="Aptos" w:hAnsi="Aptos" w:cs="Aptos"/>
          <w:b/>
          <w:bCs/>
          <w:color w:val="000000" w:themeColor="text1"/>
          <w:sz w:val="22"/>
          <w:szCs w:val="22"/>
          <w:lang w:val="en"/>
        </w:rPr>
        <w:t xml:space="preserve">Email: </w:t>
      </w:r>
      <w:hyperlink r:id="rId8">
        <w:r w:rsidRPr="7BCCE79F">
          <w:rPr>
            <w:rStyle w:val="Hyperlink"/>
            <w:rFonts w:ascii="Aptos" w:eastAsia="Aptos" w:hAnsi="Aptos" w:cs="Aptos"/>
            <w:sz w:val="22"/>
            <w:szCs w:val="22"/>
            <w:lang w:val="en"/>
          </w:rPr>
          <w:t>liesl.davenport@playhousesquare.org</w:t>
        </w:r>
      </w:hyperlink>
      <w:r w:rsidRPr="7BCCE79F">
        <w:rPr>
          <w:rFonts w:ascii="Aptos" w:eastAsia="Aptos" w:hAnsi="Aptos" w:cs="Aptos"/>
          <w:color w:val="000000" w:themeColor="text1"/>
          <w:sz w:val="22"/>
          <w:szCs w:val="22"/>
        </w:rPr>
        <w:t> </w:t>
      </w:r>
    </w:p>
    <w:p w14:paraId="7558438B" w14:textId="77777777" w:rsidR="00AE5941" w:rsidRDefault="00AE5941" w:rsidP="7BCCE79F">
      <w:pPr>
        <w:rPr>
          <w:rFonts w:ascii="Aptos" w:eastAsia="Aptos" w:hAnsi="Aptos" w:cs="Aptos"/>
          <w:color w:val="000000" w:themeColor="text1"/>
          <w:sz w:val="22"/>
          <w:szCs w:val="22"/>
          <w:lang w:val="en"/>
        </w:rPr>
      </w:pPr>
    </w:p>
    <w:p w14:paraId="1AD3B818" w14:textId="12D264A6" w:rsidR="00036044" w:rsidRDefault="00036044" w:rsidP="7BCCE79F">
      <w:pPr>
        <w:rPr>
          <w:rFonts w:ascii="Arial" w:hAnsi="Arial"/>
          <w:b/>
          <w:bCs/>
          <w:sz w:val="22"/>
          <w:szCs w:val="22"/>
          <w:lang w:val="en"/>
        </w:rPr>
      </w:pPr>
    </w:p>
    <w:p w14:paraId="54592B9E" w14:textId="4D9FE31C" w:rsidR="7BCCE79F" w:rsidRDefault="6B4B5EB8" w:rsidP="1DF425E5">
      <w:pPr>
        <w:shd w:val="clear" w:color="auto" w:fill="FFFFFF" w:themeFill="background1"/>
        <w:spacing w:line="276" w:lineRule="auto"/>
        <w:jc w:val="center"/>
        <w:rPr>
          <w:rFonts w:cs="Calibri"/>
          <w:b/>
          <w:bCs/>
          <w:color w:val="222222"/>
          <w:sz w:val="36"/>
          <w:szCs w:val="36"/>
          <w:lang w:val="en"/>
        </w:rPr>
      </w:pPr>
      <w:r w:rsidRPr="1DF425E5">
        <w:rPr>
          <w:rFonts w:cs="Calibri"/>
          <w:b/>
          <w:bCs/>
          <w:color w:val="222222"/>
          <w:sz w:val="35"/>
          <w:szCs w:val="35"/>
          <w:lang w:val="en"/>
        </w:rPr>
        <w:t xml:space="preserve">SESAME STREET LIVE TO TOUR THE U.S. AND CANADA WITH BRAND-NEW PRODUCTION </w:t>
      </w:r>
      <w:r w:rsidRPr="1DF425E5">
        <w:rPr>
          <w:rFonts w:cs="Calibri"/>
          <w:b/>
          <w:bCs/>
          <w:color w:val="222222"/>
          <w:sz w:val="36"/>
          <w:szCs w:val="36"/>
          <w:lang w:val="en"/>
        </w:rPr>
        <w:t xml:space="preserve">WITH A SPECIAL STOP IN </w:t>
      </w:r>
      <w:r w:rsidR="225B092A" w:rsidRPr="1DF425E5">
        <w:rPr>
          <w:rFonts w:cs="Calibri"/>
          <w:b/>
          <w:bCs/>
          <w:color w:val="222222"/>
          <w:sz w:val="36"/>
          <w:szCs w:val="36"/>
          <w:lang w:val="en"/>
        </w:rPr>
        <w:t>CLEVELAND</w:t>
      </w:r>
    </w:p>
    <w:p w14:paraId="32C70CC5" w14:textId="04EB7424" w:rsidR="7BCCE79F" w:rsidRDefault="7BCCE79F" w:rsidP="1DF425E5">
      <w:pPr>
        <w:spacing w:line="276" w:lineRule="auto"/>
        <w:jc w:val="center"/>
      </w:pPr>
    </w:p>
    <w:p w14:paraId="112AE046" w14:textId="2D859B55" w:rsidR="7BCCE79F" w:rsidRDefault="6B4B5EB8" w:rsidP="1DF425E5">
      <w:pPr>
        <w:spacing w:line="276" w:lineRule="auto"/>
        <w:jc w:val="center"/>
        <w:rPr>
          <w:rFonts w:cs="Calibri"/>
          <w:i/>
          <w:iCs/>
          <w:color w:val="222222"/>
          <w:sz w:val="30"/>
          <w:szCs w:val="30"/>
        </w:rPr>
      </w:pPr>
      <w:r w:rsidRPr="1DF425E5">
        <w:rPr>
          <w:rFonts w:cs="Calibri"/>
          <w:i/>
          <w:iCs/>
          <w:color w:val="222222"/>
          <w:sz w:val="30"/>
          <w:szCs w:val="30"/>
        </w:rPr>
        <w:t xml:space="preserve">Elmo, Abby Cadabby, Cookie Monster, and their Sesame Street friends to feature in an all-new live show, </w:t>
      </w:r>
      <w:r w:rsidRPr="1DF425E5">
        <w:rPr>
          <w:rFonts w:cs="Calibri"/>
          <w:b/>
          <w:bCs/>
          <w:i/>
          <w:iCs/>
          <w:color w:val="222222"/>
          <w:sz w:val="30"/>
          <w:szCs w:val="30"/>
        </w:rPr>
        <w:t>Sesame Street Live! Say Hello</w:t>
      </w:r>
      <w:r w:rsidRPr="1DF425E5">
        <w:rPr>
          <w:rFonts w:cs="Calibri"/>
          <w:i/>
          <w:iCs/>
          <w:color w:val="222222"/>
          <w:sz w:val="30"/>
          <w:szCs w:val="30"/>
        </w:rPr>
        <w:t xml:space="preserve">, on </w:t>
      </w:r>
      <w:r w:rsidR="717FE1BC" w:rsidRPr="1DF425E5">
        <w:rPr>
          <w:rFonts w:cs="Calibri"/>
          <w:i/>
          <w:iCs/>
          <w:color w:val="222222"/>
          <w:sz w:val="30"/>
          <w:szCs w:val="30"/>
        </w:rPr>
        <w:t>November 16</w:t>
      </w:r>
    </w:p>
    <w:p w14:paraId="1D6C1FED" w14:textId="491D22AF" w:rsidR="7BCCE79F" w:rsidRDefault="6B4B5EB8" w:rsidP="584221DF">
      <w:pPr>
        <w:jc w:val="center"/>
      </w:pPr>
      <w:r>
        <w:rPr>
          <w:noProof/>
        </w:rPr>
        <w:drawing>
          <wp:inline distT="0" distB="0" distL="0" distR="0" wp14:anchorId="54689A18" wp14:editId="71F38E96">
            <wp:extent cx="3641150" cy="2049186"/>
            <wp:effectExtent l="0" t="0" r="0" b="0"/>
            <wp:docPr id="261410222" name="Picture 26141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641150" cy="2049186"/>
                    </a:xfrm>
                    <a:prstGeom prst="rect">
                      <a:avLst/>
                    </a:prstGeom>
                  </pic:spPr>
                </pic:pic>
              </a:graphicData>
            </a:graphic>
          </wp:inline>
        </w:drawing>
      </w:r>
    </w:p>
    <w:p w14:paraId="3BBC9D5C" w14:textId="0B28815C" w:rsidR="6851CF41" w:rsidRDefault="72A90974" w:rsidP="1DF425E5">
      <w:pPr>
        <w:jc w:val="center"/>
        <w:rPr>
          <w:rFonts w:asciiTheme="minorHAnsi" w:eastAsiaTheme="minorEastAsia" w:hAnsiTheme="minorHAnsi" w:cstheme="minorBidi"/>
          <w:i/>
          <w:iCs/>
          <w:sz w:val="30"/>
          <w:szCs w:val="30"/>
          <w:lang w:val="en"/>
        </w:rPr>
      </w:pPr>
      <w:r w:rsidRPr="1DF425E5">
        <w:rPr>
          <w:rFonts w:asciiTheme="minorHAnsi" w:eastAsiaTheme="minorEastAsia" w:hAnsiTheme="minorHAnsi" w:cstheme="minorBidi"/>
          <w:i/>
          <w:iCs/>
          <w:color w:val="000000" w:themeColor="text1"/>
          <w:sz w:val="30"/>
          <w:szCs w:val="30"/>
        </w:rPr>
        <w:t xml:space="preserve">Tickets Available for Purchase at </w:t>
      </w:r>
      <w:hyperlink r:id="rId10" w:history="1">
        <w:r w:rsidRPr="00AE5941">
          <w:rPr>
            <w:rStyle w:val="Hyperlink"/>
            <w:rFonts w:asciiTheme="minorHAnsi" w:eastAsiaTheme="minorEastAsia" w:hAnsiTheme="minorHAnsi" w:cstheme="minorBidi"/>
            <w:i/>
            <w:iCs/>
            <w:sz w:val="30"/>
            <w:szCs w:val="30"/>
          </w:rPr>
          <w:t>PlayhouseSquare.org</w:t>
        </w:r>
      </w:hyperlink>
    </w:p>
    <w:p w14:paraId="71333A8D" w14:textId="1C1A6617" w:rsidR="6851CF41" w:rsidRDefault="72A90974" w:rsidP="1DF425E5">
      <w:pPr>
        <w:shd w:val="clear" w:color="auto" w:fill="FFFFFF" w:themeFill="background1"/>
        <w:spacing w:before="240" w:after="240"/>
        <w:rPr>
          <w:rFonts w:cs="Calibri"/>
          <w:color w:val="222222"/>
          <w:sz w:val="24"/>
          <w:szCs w:val="24"/>
        </w:rPr>
      </w:pPr>
      <w:r w:rsidRPr="1DF425E5">
        <w:rPr>
          <w:rFonts w:cs="Calibri"/>
          <w:b/>
          <w:bCs/>
          <w:color w:val="222222"/>
          <w:sz w:val="24"/>
          <w:szCs w:val="24"/>
        </w:rPr>
        <w:t xml:space="preserve">Cleveland, OH </w:t>
      </w:r>
      <w:r w:rsidR="00939111" w:rsidRPr="1DF425E5">
        <w:rPr>
          <w:rFonts w:cs="Calibri"/>
          <w:b/>
          <w:bCs/>
          <w:color w:val="222222"/>
          <w:sz w:val="24"/>
          <w:szCs w:val="24"/>
        </w:rPr>
        <w:t>–</w:t>
      </w:r>
      <w:r w:rsidR="00939111" w:rsidRPr="1DF425E5">
        <w:rPr>
          <w:rFonts w:cs="Calibri"/>
          <w:color w:val="222222"/>
          <w:sz w:val="24"/>
          <w:szCs w:val="24"/>
        </w:rPr>
        <w:t xml:space="preserve"> Round Room Live and Sesame Workshop are proud to announce a new live show, </w:t>
      </w:r>
      <w:r w:rsidR="00939111" w:rsidRPr="1DF425E5">
        <w:rPr>
          <w:rFonts w:cs="Calibri"/>
          <w:b/>
          <w:bCs/>
          <w:i/>
          <w:iCs/>
          <w:color w:val="222222"/>
          <w:sz w:val="24"/>
          <w:szCs w:val="24"/>
        </w:rPr>
        <w:t>Sesame Street Live! Say Hello.</w:t>
      </w:r>
      <w:r w:rsidR="00939111" w:rsidRPr="1DF425E5">
        <w:rPr>
          <w:rFonts w:cs="Calibri"/>
          <w:color w:val="000000" w:themeColor="text1"/>
          <w:sz w:val="24"/>
          <w:szCs w:val="24"/>
        </w:rPr>
        <w:t xml:space="preserve"> T</w:t>
      </w:r>
      <w:r w:rsidR="00939111" w:rsidRPr="1DF425E5">
        <w:rPr>
          <w:rFonts w:cs="Calibri"/>
          <w:color w:val="222222"/>
          <w:sz w:val="24"/>
          <w:szCs w:val="24"/>
        </w:rPr>
        <w:t xml:space="preserve">he live show </w:t>
      </w:r>
      <w:r w:rsidR="00939111" w:rsidRPr="1DF425E5">
        <w:rPr>
          <w:rFonts w:cs="Calibri"/>
          <w:color w:val="000000" w:themeColor="text1"/>
          <w:sz w:val="24"/>
          <w:szCs w:val="24"/>
        </w:rPr>
        <w:t xml:space="preserve">will bring the beloved characters from the iconic </w:t>
      </w:r>
      <w:r w:rsidR="00939111" w:rsidRPr="1DF425E5">
        <w:rPr>
          <w:rFonts w:cs="Calibri"/>
          <w:i/>
          <w:iCs/>
          <w:color w:val="000000" w:themeColor="text1"/>
          <w:sz w:val="24"/>
          <w:szCs w:val="24"/>
        </w:rPr>
        <w:t>Sesame Street</w:t>
      </w:r>
      <w:r w:rsidR="00939111" w:rsidRPr="1DF425E5">
        <w:rPr>
          <w:rFonts w:cs="Calibri"/>
          <w:color w:val="000000" w:themeColor="text1"/>
          <w:sz w:val="24"/>
          <w:szCs w:val="24"/>
        </w:rPr>
        <w:t xml:space="preserve"> to life in a brand-new interactive production that will tour the U.S. and Canada beginning April 2024, </w:t>
      </w:r>
      <w:r w:rsidR="00939111" w:rsidRPr="1DF425E5">
        <w:rPr>
          <w:rFonts w:cs="Calibri"/>
          <w:color w:val="222222"/>
          <w:sz w:val="24"/>
          <w:szCs w:val="24"/>
        </w:rPr>
        <w:t xml:space="preserve">with a stop </w:t>
      </w:r>
      <w:r w:rsidR="19C63E70" w:rsidRPr="1DF425E5">
        <w:rPr>
          <w:rFonts w:cs="Calibri"/>
          <w:color w:val="222222"/>
          <w:sz w:val="24"/>
          <w:szCs w:val="24"/>
        </w:rPr>
        <w:t xml:space="preserve">at Playhouse Square </w:t>
      </w:r>
      <w:r w:rsidR="00939111" w:rsidRPr="1DF425E5">
        <w:rPr>
          <w:rFonts w:cs="Calibri"/>
          <w:color w:val="222222"/>
          <w:sz w:val="24"/>
          <w:szCs w:val="24"/>
        </w:rPr>
        <w:t xml:space="preserve">on </w:t>
      </w:r>
      <w:r w:rsidR="37E37AF3" w:rsidRPr="1DF425E5">
        <w:rPr>
          <w:rFonts w:cs="Calibri"/>
          <w:color w:val="222222"/>
          <w:sz w:val="24"/>
          <w:szCs w:val="24"/>
        </w:rPr>
        <w:t>November 16</w:t>
      </w:r>
      <w:r w:rsidR="00AE5941">
        <w:rPr>
          <w:rFonts w:cs="Calibri"/>
          <w:color w:val="222222"/>
          <w:sz w:val="24"/>
          <w:szCs w:val="24"/>
        </w:rPr>
        <w:t>, 2025.</w:t>
      </w:r>
    </w:p>
    <w:p w14:paraId="0E3A6BC2" w14:textId="0226ACB9" w:rsidR="6851CF41" w:rsidRDefault="00939111" w:rsidP="1DF425E5">
      <w:pPr>
        <w:rPr>
          <w:rFonts w:cs="Calibri"/>
          <w:sz w:val="24"/>
          <w:szCs w:val="24"/>
        </w:rPr>
      </w:pPr>
      <w:r w:rsidRPr="1DF425E5">
        <w:rPr>
          <w:rFonts w:cs="Calibri"/>
          <w:color w:val="000000" w:themeColor="text1"/>
          <w:sz w:val="24"/>
          <w:szCs w:val="24"/>
        </w:rPr>
        <w:t xml:space="preserve">Tickets for the </w:t>
      </w:r>
      <w:r w:rsidRPr="1DF425E5">
        <w:rPr>
          <w:rFonts w:cs="Calibri"/>
          <w:b/>
          <w:bCs/>
          <w:i/>
          <w:iCs/>
          <w:color w:val="000000" w:themeColor="text1"/>
          <w:sz w:val="24"/>
          <w:szCs w:val="24"/>
        </w:rPr>
        <w:t>Sesame Street Live! Say Hello</w:t>
      </w:r>
      <w:r w:rsidRPr="1DF425E5">
        <w:rPr>
          <w:rFonts w:cs="Calibri"/>
          <w:color w:val="000000" w:themeColor="text1"/>
          <w:sz w:val="24"/>
          <w:szCs w:val="24"/>
        </w:rPr>
        <w:t xml:space="preserve"> </w:t>
      </w:r>
      <w:r w:rsidR="22F7EEB5" w:rsidRPr="1DF425E5">
        <w:rPr>
          <w:rFonts w:asciiTheme="minorHAnsi" w:eastAsiaTheme="minorEastAsia" w:hAnsiTheme="minorHAnsi" w:cstheme="minorBidi"/>
          <w:color w:val="000000" w:themeColor="text1"/>
          <w:sz w:val="24"/>
          <w:szCs w:val="24"/>
        </w:rPr>
        <w:t xml:space="preserve">are on sale now at </w:t>
      </w:r>
      <w:hyperlink r:id="rId11">
        <w:r w:rsidR="22F7EEB5" w:rsidRPr="1DF425E5">
          <w:rPr>
            <w:rStyle w:val="Hyperlink"/>
            <w:rFonts w:asciiTheme="minorHAnsi" w:eastAsiaTheme="minorEastAsia" w:hAnsiTheme="minorHAnsi" w:cstheme="minorBidi"/>
            <w:sz w:val="24"/>
            <w:szCs w:val="24"/>
          </w:rPr>
          <w:t>playhousesquare.org</w:t>
        </w:r>
      </w:hyperlink>
      <w:r w:rsidR="22F7EEB5" w:rsidRPr="1DF425E5">
        <w:rPr>
          <w:rStyle w:val="Hyperlink"/>
          <w:rFonts w:asciiTheme="minorHAnsi" w:eastAsiaTheme="minorEastAsia" w:hAnsiTheme="minorHAnsi" w:cstheme="minorBidi"/>
          <w:sz w:val="24"/>
          <w:szCs w:val="24"/>
        </w:rPr>
        <w:t xml:space="preserve"> </w:t>
      </w:r>
      <w:r w:rsidR="22F7EEB5" w:rsidRPr="1DF425E5">
        <w:rPr>
          <w:rFonts w:asciiTheme="minorHAnsi" w:eastAsiaTheme="minorEastAsia" w:hAnsiTheme="minorHAnsi" w:cstheme="minorBidi"/>
          <w:color w:val="000000" w:themeColor="text1"/>
          <w:sz w:val="24"/>
          <w:szCs w:val="24"/>
        </w:rPr>
        <w:t>and by phone at 216-241-6000.</w:t>
      </w:r>
    </w:p>
    <w:p w14:paraId="4401F707" w14:textId="7239C9C3" w:rsidR="6851CF41" w:rsidRDefault="00939111" w:rsidP="1DF425E5">
      <w:pPr>
        <w:spacing w:before="240" w:after="240"/>
      </w:pPr>
      <w:r w:rsidRPr="1DF425E5">
        <w:rPr>
          <w:rFonts w:cs="Calibri"/>
          <w:color w:val="000000" w:themeColor="text1"/>
          <w:sz w:val="24"/>
          <w:szCs w:val="24"/>
        </w:rPr>
        <w:t xml:space="preserve">Elmo, Abby Cadabby, Cookie Monster, and their friends from Sesame Street are coming to your neighborhood to say hello! At </w:t>
      </w:r>
      <w:r w:rsidRPr="1DF425E5">
        <w:rPr>
          <w:rFonts w:cs="Calibri"/>
          <w:i/>
          <w:iCs/>
          <w:color w:val="000000" w:themeColor="text1"/>
          <w:sz w:val="24"/>
          <w:szCs w:val="24"/>
        </w:rPr>
        <w:t xml:space="preserve"> </w:t>
      </w:r>
      <w:r w:rsidRPr="1DF425E5">
        <w:rPr>
          <w:rFonts w:cs="Calibri"/>
          <w:b/>
          <w:bCs/>
          <w:i/>
          <w:iCs/>
          <w:color w:val="000000" w:themeColor="text1"/>
          <w:sz w:val="24"/>
          <w:szCs w:val="24"/>
        </w:rPr>
        <w:t>Sesame Street Live! Say Hello</w:t>
      </w:r>
      <w:r w:rsidRPr="1DF425E5">
        <w:rPr>
          <w:rFonts w:cs="Calibri"/>
          <w:color w:val="000000" w:themeColor="text1"/>
          <w:sz w:val="24"/>
          <w:szCs w:val="24"/>
        </w:rPr>
        <w:t>, you can sing and dance with your favorite furry friends while enjoying fun surprises along the way. So put on your dancing shoes and make your way to where the air is sweet for this all-new celebration on Sesame Street!</w:t>
      </w:r>
    </w:p>
    <w:p w14:paraId="40A54652" w14:textId="150DD667" w:rsidR="6851CF41" w:rsidRDefault="00939111" w:rsidP="1DF425E5">
      <w:pPr>
        <w:spacing w:before="240" w:after="240"/>
      </w:pPr>
      <w:r w:rsidRPr="1DF425E5">
        <w:rPr>
          <w:rFonts w:cs="Calibri"/>
          <w:color w:val="000000" w:themeColor="text1"/>
          <w:sz w:val="24"/>
          <w:szCs w:val="24"/>
          <w:lang w:val="en"/>
        </w:rPr>
        <w:t>“We are overjoyed and honored to be collaborating with Sesame Workshop to bring a brand-new tour of Sesame Street Live to stages across the U.S. and Canada,” said Round Room Live Founder and Co-</w:t>
      </w:r>
      <w:r w:rsidRPr="1DF425E5">
        <w:rPr>
          <w:rFonts w:cs="Calibri"/>
          <w:color w:val="000000" w:themeColor="text1"/>
          <w:sz w:val="24"/>
          <w:szCs w:val="24"/>
          <w:lang w:val="en"/>
        </w:rPr>
        <w:lastRenderedPageBreak/>
        <w:t xml:space="preserve">President Stephen Shaw. “Round Room Live has a long history of exciting, innovative, and engaging productions, and we’re thrilled to combine our dedication to premium, unforgettable entertainment with the beloved characters of </w:t>
      </w:r>
      <w:r w:rsidRPr="1DF425E5">
        <w:rPr>
          <w:rFonts w:cs="Calibri"/>
          <w:i/>
          <w:iCs/>
          <w:color w:val="000000" w:themeColor="text1"/>
          <w:sz w:val="24"/>
          <w:szCs w:val="24"/>
          <w:lang w:val="en"/>
        </w:rPr>
        <w:t>Sesame Street</w:t>
      </w:r>
      <w:r w:rsidRPr="1DF425E5">
        <w:rPr>
          <w:rFonts w:cs="Calibri"/>
          <w:color w:val="000000" w:themeColor="text1"/>
          <w:sz w:val="24"/>
          <w:szCs w:val="24"/>
          <w:lang w:val="en"/>
        </w:rPr>
        <w:t xml:space="preserve"> in an interactive musical adventure that will create memorable experiences for families of all ages.”</w:t>
      </w:r>
    </w:p>
    <w:p w14:paraId="5EF5BA25" w14:textId="0E2B693F" w:rsidR="6851CF41" w:rsidRDefault="00939111" w:rsidP="1DF425E5">
      <w:pPr>
        <w:shd w:val="clear" w:color="auto" w:fill="FFFFFF" w:themeFill="background1"/>
        <w:spacing w:before="240" w:after="240"/>
      </w:pPr>
      <w:r w:rsidRPr="1DF425E5">
        <w:rPr>
          <w:rFonts w:cs="Calibri"/>
          <w:color w:val="000000" w:themeColor="text1"/>
          <w:sz w:val="24"/>
          <w:szCs w:val="24"/>
        </w:rPr>
        <w:t xml:space="preserve">“For over 50 years, Sesame Workshop has worked at the intersection of education, media, and research, creating joyful experiences that enrich minds and expand hearts,” said Whit Higgins, Sesame Workshop Executive Vice President, Head of Global Enterprises. “Round Room Live has a history of working with new and iconic properties to create engaging and thrilling live events. We can’t wait for families and friends to enjoy this brand-new </w:t>
      </w:r>
      <w:r w:rsidRPr="1DF425E5">
        <w:rPr>
          <w:rFonts w:cs="Calibri"/>
          <w:i/>
          <w:iCs/>
          <w:color w:val="000000" w:themeColor="text1"/>
          <w:sz w:val="24"/>
          <w:szCs w:val="24"/>
        </w:rPr>
        <w:t>Sesame Street</w:t>
      </w:r>
      <w:r w:rsidRPr="1DF425E5">
        <w:rPr>
          <w:rFonts w:cs="Calibri"/>
          <w:color w:val="000000" w:themeColor="text1"/>
          <w:sz w:val="24"/>
          <w:szCs w:val="24"/>
        </w:rPr>
        <w:t xml:space="preserve"> show filled with song, dance, and a few fun and furry surprises.” </w:t>
      </w:r>
    </w:p>
    <w:p w14:paraId="64216BBB" w14:textId="04D2F7F5" w:rsidR="6851CF41" w:rsidRDefault="00939111" w:rsidP="1DF425E5">
      <w:pPr>
        <w:shd w:val="clear" w:color="auto" w:fill="FFFFFF" w:themeFill="background1"/>
        <w:spacing w:before="240" w:after="240"/>
      </w:pPr>
      <w:r w:rsidRPr="1DF425E5">
        <w:rPr>
          <w:rFonts w:cs="Calibri"/>
          <w:color w:val="000000" w:themeColor="text1"/>
          <w:sz w:val="24"/>
          <w:szCs w:val="24"/>
        </w:rPr>
        <w:t xml:space="preserve">Fans can visit SesameStreetLive.com now for tour dates and ticket information, and follow </w:t>
      </w:r>
      <w:r w:rsidRPr="1DF425E5">
        <w:rPr>
          <w:rFonts w:cs="Calibri"/>
          <w:b/>
          <w:bCs/>
          <w:color w:val="000000" w:themeColor="text1"/>
          <w:sz w:val="24"/>
          <w:szCs w:val="24"/>
        </w:rPr>
        <w:t xml:space="preserve">Sesame Street Live </w:t>
      </w:r>
      <w:r w:rsidRPr="1DF425E5">
        <w:rPr>
          <w:rFonts w:cs="Calibri"/>
          <w:color w:val="000000" w:themeColor="text1"/>
          <w:sz w:val="24"/>
          <w:szCs w:val="24"/>
        </w:rPr>
        <w:t>social media for exclusive tour content.</w:t>
      </w:r>
    </w:p>
    <w:p w14:paraId="7273C9D2" w14:textId="46600A25" w:rsidR="6851CF41" w:rsidRDefault="00939111" w:rsidP="1DF425E5">
      <w:pPr>
        <w:spacing w:before="240" w:after="240"/>
      </w:pPr>
      <w:r w:rsidRPr="1DF425E5">
        <w:rPr>
          <w:rFonts w:cs="Calibri"/>
          <w:b/>
          <w:bCs/>
          <w:color w:val="000000" w:themeColor="text1"/>
          <w:sz w:val="24"/>
          <w:szCs w:val="24"/>
          <w:lang w:val="en"/>
        </w:rPr>
        <w:t>FOLLOW SESAME STREET LIVE</w:t>
      </w:r>
    </w:p>
    <w:p w14:paraId="76AD3954" w14:textId="3FB0FC1F" w:rsidR="6851CF41" w:rsidRDefault="00939111" w:rsidP="1DF425E5">
      <w:pPr>
        <w:spacing w:before="240" w:after="240"/>
      </w:pPr>
      <w:r w:rsidRPr="1DF425E5">
        <w:rPr>
          <w:rFonts w:cs="Calibri"/>
          <w:color w:val="000000" w:themeColor="text1"/>
          <w:sz w:val="24"/>
          <w:szCs w:val="24"/>
          <w:lang w:val="en"/>
        </w:rPr>
        <w:t xml:space="preserve">Official Website: </w:t>
      </w:r>
      <w:hyperlink r:id="rId12">
        <w:r w:rsidRPr="1DF425E5">
          <w:rPr>
            <w:rStyle w:val="Hyperlink"/>
            <w:rFonts w:cs="Calibri"/>
            <w:sz w:val="24"/>
            <w:szCs w:val="24"/>
            <w:lang w:val="en"/>
          </w:rPr>
          <w:t>www.SesameStreetLive.com</w:t>
        </w:r>
      </w:hyperlink>
    </w:p>
    <w:p w14:paraId="1FABB98D" w14:textId="46BF4E16" w:rsidR="6851CF41" w:rsidRDefault="00939111" w:rsidP="1DF425E5">
      <w:pPr>
        <w:spacing w:before="240" w:after="240"/>
      </w:pPr>
      <w:r w:rsidRPr="1DF425E5">
        <w:rPr>
          <w:rFonts w:cs="Calibri"/>
          <w:color w:val="000000" w:themeColor="text1"/>
          <w:sz w:val="24"/>
          <w:szCs w:val="24"/>
          <w:lang w:val="en"/>
        </w:rPr>
        <w:t>Facebook: @SesameStreetLive</w:t>
      </w:r>
    </w:p>
    <w:p w14:paraId="6BAA0EFF" w14:textId="452FEB8B" w:rsidR="6851CF41" w:rsidRDefault="00939111" w:rsidP="1DF425E5">
      <w:pPr>
        <w:spacing w:before="240" w:after="240"/>
      </w:pPr>
      <w:r w:rsidRPr="1DF425E5">
        <w:rPr>
          <w:rFonts w:cs="Calibri"/>
          <w:color w:val="000000" w:themeColor="text1"/>
          <w:sz w:val="24"/>
          <w:szCs w:val="24"/>
          <w:lang w:val="en"/>
        </w:rPr>
        <w:t>Instagram: @SesameStreetLive</w:t>
      </w:r>
    </w:p>
    <w:p w14:paraId="6B39A6E5" w14:textId="33FB466E" w:rsidR="6851CF41" w:rsidRDefault="00939111" w:rsidP="1DF425E5">
      <w:pPr>
        <w:spacing w:before="240" w:after="240"/>
      </w:pPr>
      <w:r w:rsidRPr="1DF425E5">
        <w:rPr>
          <w:rFonts w:cs="Calibri"/>
          <w:color w:val="000000" w:themeColor="text1"/>
          <w:sz w:val="24"/>
          <w:szCs w:val="24"/>
          <w:lang w:val="en"/>
        </w:rPr>
        <w:t>TikTok: @SesameStreetLive</w:t>
      </w:r>
    </w:p>
    <w:p w14:paraId="3563BAA8" w14:textId="3F36C9CA" w:rsidR="6851CF41" w:rsidRDefault="00939111" w:rsidP="1DF425E5">
      <w:pPr>
        <w:spacing w:before="240" w:after="240"/>
      </w:pPr>
      <w:r w:rsidRPr="1DF425E5">
        <w:rPr>
          <w:rFonts w:cs="Calibri"/>
          <w:color w:val="000000" w:themeColor="text1"/>
          <w:sz w:val="24"/>
          <w:szCs w:val="24"/>
          <w:lang w:val="en"/>
        </w:rPr>
        <w:t xml:space="preserve"> </w:t>
      </w:r>
    </w:p>
    <w:p w14:paraId="31F83706" w14:textId="328A54E9" w:rsidR="6851CF41" w:rsidRDefault="00939111" w:rsidP="1DF425E5">
      <w:pPr>
        <w:spacing w:before="240" w:after="240"/>
      </w:pPr>
      <w:r w:rsidRPr="1DF425E5">
        <w:rPr>
          <w:rFonts w:cs="Calibri"/>
          <w:b/>
          <w:bCs/>
          <w:color w:val="000000" w:themeColor="text1"/>
          <w:sz w:val="24"/>
          <w:szCs w:val="24"/>
          <w:lang w:val="en"/>
        </w:rPr>
        <w:t>FOLLOW SESAME STREET</w:t>
      </w:r>
    </w:p>
    <w:p w14:paraId="323A1AA4" w14:textId="30B7811E" w:rsidR="6851CF41" w:rsidRDefault="00939111" w:rsidP="1DF425E5">
      <w:pPr>
        <w:spacing w:before="240" w:after="240"/>
      </w:pPr>
      <w:r w:rsidRPr="1DF425E5">
        <w:rPr>
          <w:rFonts w:cs="Calibri"/>
          <w:color w:val="000000" w:themeColor="text1"/>
          <w:sz w:val="24"/>
          <w:szCs w:val="24"/>
          <w:lang w:val="en"/>
        </w:rPr>
        <w:t xml:space="preserve">Official Website: </w:t>
      </w:r>
      <w:hyperlink r:id="rId13">
        <w:r w:rsidRPr="1DF425E5">
          <w:rPr>
            <w:rStyle w:val="Hyperlink"/>
            <w:rFonts w:cs="Calibri"/>
            <w:sz w:val="24"/>
            <w:szCs w:val="24"/>
            <w:lang w:val="en"/>
          </w:rPr>
          <w:t>www.SesameStreet.org</w:t>
        </w:r>
      </w:hyperlink>
    </w:p>
    <w:p w14:paraId="56A21412" w14:textId="0C3FEF14" w:rsidR="6851CF41" w:rsidRDefault="00939111" w:rsidP="1DF425E5">
      <w:pPr>
        <w:spacing w:before="240" w:after="240"/>
      </w:pPr>
      <w:r w:rsidRPr="1DF425E5">
        <w:rPr>
          <w:rFonts w:cs="Calibri"/>
          <w:color w:val="000000" w:themeColor="text1"/>
          <w:sz w:val="24"/>
          <w:szCs w:val="24"/>
          <w:lang w:val="en"/>
        </w:rPr>
        <w:t>Facebook: @</w:t>
      </w:r>
      <w:r w:rsidRPr="1DF425E5">
        <w:rPr>
          <w:rFonts w:cs="Calibri"/>
          <w:sz w:val="24"/>
          <w:szCs w:val="24"/>
          <w:lang w:val="en"/>
        </w:rPr>
        <w:t>SesameStreet</w:t>
      </w:r>
    </w:p>
    <w:p w14:paraId="30737E6B" w14:textId="518B9732" w:rsidR="6851CF41" w:rsidRDefault="00939111" w:rsidP="1DF425E5">
      <w:pPr>
        <w:spacing w:before="240" w:after="240"/>
      </w:pPr>
      <w:r w:rsidRPr="1DF425E5">
        <w:rPr>
          <w:rFonts w:cs="Calibri"/>
          <w:color w:val="000000" w:themeColor="text1"/>
          <w:sz w:val="24"/>
          <w:szCs w:val="24"/>
          <w:lang w:val="en"/>
        </w:rPr>
        <w:t>Twitter: @Sesamestreet</w:t>
      </w:r>
    </w:p>
    <w:p w14:paraId="68C02834" w14:textId="6FA53319" w:rsidR="6851CF41" w:rsidRDefault="00939111" w:rsidP="1DF425E5">
      <w:pPr>
        <w:spacing w:before="240" w:after="240"/>
      </w:pPr>
      <w:r w:rsidRPr="1DF425E5">
        <w:rPr>
          <w:rFonts w:cs="Calibri"/>
          <w:color w:val="000000" w:themeColor="text1"/>
          <w:sz w:val="24"/>
          <w:szCs w:val="24"/>
          <w:lang w:val="en"/>
        </w:rPr>
        <w:t>Instagram: @sesamestreet</w:t>
      </w:r>
    </w:p>
    <w:p w14:paraId="6E39CCC1" w14:textId="66F2EF5E" w:rsidR="6851CF41" w:rsidRDefault="00939111" w:rsidP="1DF425E5">
      <w:pPr>
        <w:spacing w:before="240" w:after="240"/>
      </w:pPr>
      <w:r w:rsidRPr="1DF425E5">
        <w:rPr>
          <w:rFonts w:cs="Calibri"/>
          <w:color w:val="000000" w:themeColor="text1"/>
          <w:sz w:val="24"/>
          <w:szCs w:val="24"/>
          <w:lang w:val="en"/>
        </w:rPr>
        <w:t>TikTok: @sesamestreet</w:t>
      </w:r>
    </w:p>
    <w:p w14:paraId="3D7A4DB4" w14:textId="5FA27A28" w:rsidR="6851CF41" w:rsidRDefault="00939111" w:rsidP="1DF425E5">
      <w:pPr>
        <w:shd w:val="clear" w:color="auto" w:fill="FFFFFF" w:themeFill="background1"/>
        <w:spacing w:before="240" w:after="240"/>
      </w:pPr>
      <w:r w:rsidRPr="1DF425E5">
        <w:rPr>
          <w:rFonts w:cs="Calibri"/>
          <w:sz w:val="24"/>
          <w:szCs w:val="24"/>
          <w:lang w:val="en"/>
        </w:rPr>
        <w:t xml:space="preserve"> </w:t>
      </w:r>
    </w:p>
    <w:p w14:paraId="1B578645" w14:textId="7ECE33BF" w:rsidR="6851CF41" w:rsidRDefault="00939111" w:rsidP="1DF425E5">
      <w:pPr>
        <w:spacing w:before="240" w:after="240"/>
      </w:pPr>
      <w:r w:rsidRPr="1DF425E5">
        <w:rPr>
          <w:rFonts w:cs="Calibri"/>
          <w:b/>
          <w:bCs/>
          <w:color w:val="000000" w:themeColor="text1"/>
          <w:sz w:val="24"/>
          <w:szCs w:val="24"/>
          <w:u w:val="single"/>
        </w:rPr>
        <w:t>About Sesame Workshop:</w:t>
      </w:r>
      <w:r w:rsidR="6851CF41">
        <w:br/>
      </w:r>
      <w:r w:rsidRPr="1DF425E5">
        <w:rPr>
          <w:rFonts w:cs="Calibri"/>
          <w:sz w:val="24"/>
          <w:szCs w:val="24"/>
        </w:rPr>
        <w:t xml:space="preserve">Sesame Workshop is the global impact nonprofit behind Sesame Street and so much more. For over 50 years, we have worked at the intersection of education, media, and research, creating joyful experiences that enrich minds and expand hearts, all in service of empowering each generation to build a better world. Our beloved characters, iconic shows, outreach in communities, and more bring playful early learning to families in more than 150 countries and advance our mission to help children everywhere grow smarter, stronger, and kinder. </w:t>
      </w:r>
      <w:r w:rsidRPr="1DF425E5">
        <w:rPr>
          <w:rFonts w:cs="Calibri"/>
          <w:color w:val="000000" w:themeColor="text1"/>
          <w:sz w:val="24"/>
          <w:szCs w:val="24"/>
        </w:rPr>
        <w:t>Learn more at</w:t>
      </w:r>
      <w:r w:rsidRPr="1DF425E5">
        <w:rPr>
          <w:rFonts w:cs="Calibri"/>
          <w:color w:val="3D3D3D"/>
          <w:sz w:val="24"/>
          <w:szCs w:val="24"/>
        </w:rPr>
        <w:t xml:space="preserve"> </w:t>
      </w:r>
      <w:hyperlink r:id="rId14">
        <w:r w:rsidRPr="1DF425E5">
          <w:rPr>
            <w:rStyle w:val="Hyperlink"/>
            <w:rFonts w:cs="Calibri"/>
            <w:color w:val="FF9800"/>
            <w:sz w:val="24"/>
            <w:szCs w:val="24"/>
          </w:rPr>
          <w:t>www.sesameworkshop.org</w:t>
        </w:r>
      </w:hyperlink>
      <w:r w:rsidRPr="1DF425E5">
        <w:rPr>
          <w:rFonts w:cs="Calibri"/>
          <w:color w:val="3D3D3D"/>
          <w:sz w:val="24"/>
          <w:szCs w:val="24"/>
        </w:rPr>
        <w:t xml:space="preserve"> </w:t>
      </w:r>
      <w:r w:rsidRPr="1DF425E5">
        <w:rPr>
          <w:rFonts w:cs="Calibri"/>
          <w:color w:val="000000" w:themeColor="text1"/>
          <w:sz w:val="24"/>
          <w:szCs w:val="24"/>
        </w:rPr>
        <w:t>and follow Sesame Workshop on</w:t>
      </w:r>
      <w:r w:rsidRPr="1DF425E5">
        <w:rPr>
          <w:rFonts w:cs="Calibri"/>
          <w:color w:val="3D3D3D"/>
          <w:sz w:val="24"/>
          <w:szCs w:val="24"/>
        </w:rPr>
        <w:t xml:space="preserve"> </w:t>
      </w:r>
      <w:hyperlink r:id="rId15">
        <w:r w:rsidRPr="1DF425E5">
          <w:rPr>
            <w:rStyle w:val="Hyperlink"/>
            <w:rFonts w:cs="Calibri"/>
            <w:color w:val="FF9800"/>
            <w:sz w:val="24"/>
            <w:szCs w:val="24"/>
          </w:rPr>
          <w:t>Instagram</w:t>
        </w:r>
      </w:hyperlink>
      <w:r w:rsidRPr="1DF425E5">
        <w:rPr>
          <w:rFonts w:cs="Calibri"/>
          <w:color w:val="3D3D3D"/>
          <w:sz w:val="24"/>
          <w:szCs w:val="24"/>
        </w:rPr>
        <w:t xml:space="preserve">, </w:t>
      </w:r>
      <w:hyperlink r:id="rId16">
        <w:r w:rsidRPr="1DF425E5">
          <w:rPr>
            <w:rStyle w:val="Hyperlink"/>
            <w:rFonts w:cs="Calibri"/>
            <w:color w:val="FF9800"/>
            <w:sz w:val="24"/>
            <w:szCs w:val="24"/>
          </w:rPr>
          <w:t>Twitter</w:t>
        </w:r>
      </w:hyperlink>
      <w:r w:rsidRPr="1DF425E5">
        <w:rPr>
          <w:rFonts w:cs="Calibri"/>
          <w:color w:val="3D3D3D"/>
          <w:sz w:val="24"/>
          <w:szCs w:val="24"/>
        </w:rPr>
        <w:t xml:space="preserve">, </w:t>
      </w:r>
      <w:hyperlink r:id="rId17">
        <w:r w:rsidRPr="1DF425E5">
          <w:rPr>
            <w:rStyle w:val="Hyperlink"/>
            <w:rFonts w:cs="Calibri"/>
            <w:color w:val="FF9800"/>
            <w:sz w:val="24"/>
            <w:szCs w:val="24"/>
          </w:rPr>
          <w:t>Facebook</w:t>
        </w:r>
      </w:hyperlink>
      <w:r w:rsidRPr="1DF425E5">
        <w:rPr>
          <w:rFonts w:cs="Calibri"/>
          <w:color w:val="3D3D3D"/>
          <w:sz w:val="24"/>
          <w:szCs w:val="24"/>
        </w:rPr>
        <w:t xml:space="preserve">, </w:t>
      </w:r>
      <w:r w:rsidRPr="1DF425E5">
        <w:rPr>
          <w:rFonts w:cs="Calibri"/>
          <w:color w:val="000000" w:themeColor="text1"/>
          <w:sz w:val="24"/>
          <w:szCs w:val="24"/>
        </w:rPr>
        <w:t xml:space="preserve">and </w:t>
      </w:r>
      <w:hyperlink r:id="rId18">
        <w:r w:rsidRPr="1DF425E5">
          <w:rPr>
            <w:rStyle w:val="Hyperlink"/>
            <w:rFonts w:cs="Calibri"/>
            <w:color w:val="FF9800"/>
            <w:sz w:val="24"/>
            <w:szCs w:val="24"/>
          </w:rPr>
          <w:t>TikTok</w:t>
        </w:r>
      </w:hyperlink>
      <w:r w:rsidRPr="1DF425E5">
        <w:rPr>
          <w:rFonts w:cs="Calibri"/>
          <w:color w:val="3D3D3D"/>
          <w:sz w:val="24"/>
          <w:szCs w:val="24"/>
        </w:rPr>
        <w:t xml:space="preserve">. </w:t>
      </w:r>
    </w:p>
    <w:p w14:paraId="73B8488E" w14:textId="694866D2" w:rsidR="6851CF41" w:rsidRDefault="00939111" w:rsidP="1DF425E5">
      <w:pPr>
        <w:spacing w:before="240" w:after="240"/>
      </w:pPr>
      <w:r w:rsidRPr="1DF425E5">
        <w:rPr>
          <w:rFonts w:cs="Calibri"/>
          <w:b/>
          <w:bCs/>
          <w:color w:val="000000" w:themeColor="text1"/>
          <w:sz w:val="24"/>
          <w:szCs w:val="24"/>
          <w:u w:val="single"/>
          <w:lang w:val="en"/>
        </w:rPr>
        <w:t>About Round Room Live:</w:t>
      </w:r>
    </w:p>
    <w:p w14:paraId="46D5BED7" w14:textId="4622338B" w:rsidR="6851CF41" w:rsidRDefault="00939111" w:rsidP="1DF425E5">
      <w:pPr>
        <w:spacing w:before="240" w:after="240"/>
      </w:pPr>
      <w:r w:rsidRPr="1DF425E5">
        <w:rPr>
          <w:rFonts w:cs="Calibri"/>
          <w:color w:val="000000" w:themeColor="text1"/>
          <w:sz w:val="24"/>
          <w:szCs w:val="24"/>
          <w:lang w:val="en"/>
        </w:rPr>
        <w:lastRenderedPageBreak/>
        <w:t xml:space="preserve">Round Room Live is the leading producer and promoter of exhibitions and family show entertainment, specializing in transforming both new and iconic intellectual property into engaging and thrilling live events. Round Room creates unique live experiences tailored to the distinct character of each property and produces the highest quality productions for audiences around the world. </w:t>
      </w:r>
    </w:p>
    <w:p w14:paraId="1E550A21" w14:textId="24BF3C37" w:rsidR="6851CF41" w:rsidRDefault="00939111" w:rsidP="1DF425E5">
      <w:pPr>
        <w:spacing w:before="240" w:after="240"/>
      </w:pPr>
      <w:r w:rsidRPr="1DF425E5">
        <w:rPr>
          <w:rFonts w:cs="Calibri"/>
          <w:color w:val="000000" w:themeColor="text1"/>
          <w:sz w:val="24"/>
          <w:szCs w:val="24"/>
        </w:rPr>
        <w:t xml:space="preserve">Their current roster of touring theatrical shows includes: </w:t>
      </w:r>
      <w:r w:rsidRPr="1DF425E5">
        <w:rPr>
          <w:rFonts w:cs="Calibri"/>
          <w:i/>
          <w:iCs/>
          <w:color w:val="000000" w:themeColor="text1"/>
          <w:sz w:val="24"/>
          <w:szCs w:val="24"/>
        </w:rPr>
        <w:t>Blippi: The Wonderful World Tour</w:t>
      </w:r>
      <w:r w:rsidRPr="1DF425E5">
        <w:rPr>
          <w:rFonts w:cs="Calibri"/>
          <w:color w:val="000000" w:themeColor="text1"/>
          <w:sz w:val="24"/>
          <w:szCs w:val="24"/>
        </w:rPr>
        <w:t xml:space="preserve">, </w:t>
      </w:r>
      <w:r w:rsidRPr="1DF425E5">
        <w:rPr>
          <w:rFonts w:cs="Calibri"/>
          <w:i/>
          <w:iCs/>
          <w:color w:val="000000" w:themeColor="text1"/>
          <w:sz w:val="24"/>
          <w:szCs w:val="24"/>
        </w:rPr>
        <w:t xml:space="preserve">Blippi The Musical </w:t>
      </w:r>
      <w:r w:rsidRPr="1DF425E5">
        <w:rPr>
          <w:rFonts w:cs="Calibri"/>
          <w:color w:val="000000" w:themeColor="text1"/>
          <w:sz w:val="24"/>
          <w:szCs w:val="24"/>
        </w:rPr>
        <w:t>(2023 Olivier Award nomination for Best Family production)</w:t>
      </w:r>
      <w:r w:rsidRPr="1DF425E5">
        <w:rPr>
          <w:rFonts w:cs="Calibri"/>
          <w:i/>
          <w:iCs/>
          <w:color w:val="000000" w:themeColor="text1"/>
          <w:sz w:val="24"/>
          <w:szCs w:val="24"/>
        </w:rPr>
        <w:t>, Sesame Street Live!</w:t>
      </w:r>
      <w:r w:rsidRPr="1DF425E5">
        <w:rPr>
          <w:rFonts w:cs="Calibri"/>
          <w:color w:val="000000" w:themeColor="text1"/>
          <w:sz w:val="24"/>
          <w:szCs w:val="24"/>
        </w:rPr>
        <w:t xml:space="preserve">, </w:t>
      </w:r>
      <w:r w:rsidRPr="1DF425E5">
        <w:rPr>
          <w:rFonts w:cs="Calibri"/>
          <w:i/>
          <w:iCs/>
          <w:color w:val="000000" w:themeColor="text1"/>
          <w:sz w:val="24"/>
          <w:szCs w:val="24"/>
        </w:rPr>
        <w:t>Peppa Pig Live</w:t>
      </w:r>
      <w:r w:rsidRPr="1DF425E5">
        <w:rPr>
          <w:rFonts w:cs="Calibri"/>
          <w:color w:val="000000" w:themeColor="text1"/>
          <w:sz w:val="24"/>
          <w:szCs w:val="24"/>
        </w:rPr>
        <w:t xml:space="preserve">, </w:t>
      </w:r>
      <w:r w:rsidRPr="1DF425E5">
        <w:rPr>
          <w:rFonts w:cs="Calibri"/>
          <w:i/>
          <w:iCs/>
          <w:color w:val="000000" w:themeColor="text1"/>
          <w:sz w:val="24"/>
          <w:szCs w:val="24"/>
        </w:rPr>
        <w:t>Shrek the Musical (2024 US Tour)</w:t>
      </w:r>
      <w:r w:rsidRPr="1DF425E5">
        <w:rPr>
          <w:rFonts w:cs="Calibri"/>
          <w:color w:val="000000" w:themeColor="text1"/>
          <w:sz w:val="24"/>
          <w:szCs w:val="24"/>
        </w:rPr>
        <w:t>,</w:t>
      </w:r>
      <w:r w:rsidRPr="1DF425E5">
        <w:rPr>
          <w:rFonts w:cs="Calibri"/>
          <w:i/>
          <w:iCs/>
          <w:color w:val="000000" w:themeColor="text1"/>
          <w:sz w:val="24"/>
          <w:szCs w:val="24"/>
        </w:rPr>
        <w:t xml:space="preserve"> Nitro Circus 20</w:t>
      </w:r>
      <w:r w:rsidRPr="1DF425E5">
        <w:rPr>
          <w:rFonts w:cs="Calibri"/>
          <w:i/>
          <w:iCs/>
          <w:color w:val="000000" w:themeColor="text1"/>
          <w:sz w:val="24"/>
          <w:szCs w:val="24"/>
          <w:vertAlign w:val="superscript"/>
        </w:rPr>
        <w:t>th</w:t>
      </w:r>
      <w:r w:rsidRPr="1DF425E5">
        <w:rPr>
          <w:rFonts w:cs="Calibri"/>
          <w:i/>
          <w:iCs/>
          <w:color w:val="000000" w:themeColor="text1"/>
          <w:sz w:val="24"/>
          <w:szCs w:val="24"/>
        </w:rPr>
        <w:t xml:space="preserve"> Anniversary Tour,</w:t>
      </w:r>
      <w:r w:rsidRPr="1DF425E5">
        <w:rPr>
          <w:rFonts w:cs="Calibri"/>
          <w:color w:val="000000" w:themeColor="text1"/>
          <w:sz w:val="24"/>
          <w:szCs w:val="24"/>
        </w:rPr>
        <w:t xml:space="preserve"> and</w:t>
      </w:r>
      <w:r w:rsidRPr="1DF425E5">
        <w:rPr>
          <w:rFonts w:cs="Calibri"/>
          <w:i/>
          <w:iCs/>
          <w:color w:val="000000" w:themeColor="text1"/>
          <w:sz w:val="24"/>
          <w:szCs w:val="24"/>
        </w:rPr>
        <w:t xml:space="preserve"> Blue’s Clues &amp; You! Live On Stage.</w:t>
      </w:r>
      <w:r w:rsidRPr="1DF425E5">
        <w:rPr>
          <w:rFonts w:cs="Calibri"/>
          <w:color w:val="000000" w:themeColor="text1"/>
          <w:sz w:val="24"/>
          <w:szCs w:val="24"/>
        </w:rPr>
        <w:t xml:space="preserve"> Round Room’s Immersive and Entertainment Experiences division is currently touring: </w:t>
      </w:r>
      <w:r w:rsidRPr="1DF425E5">
        <w:rPr>
          <w:rFonts w:cs="Calibri"/>
          <w:i/>
          <w:iCs/>
          <w:color w:val="000000" w:themeColor="text1"/>
          <w:sz w:val="24"/>
          <w:szCs w:val="24"/>
        </w:rPr>
        <w:t>Formula 1: The Exhibition, Jurassic World: The Exhibition</w:t>
      </w:r>
      <w:r w:rsidRPr="1DF425E5">
        <w:rPr>
          <w:rFonts w:cs="Calibri"/>
          <w:color w:val="000000" w:themeColor="text1"/>
          <w:sz w:val="24"/>
          <w:szCs w:val="24"/>
        </w:rPr>
        <w:t xml:space="preserve">, </w:t>
      </w:r>
      <w:r w:rsidRPr="1DF425E5">
        <w:rPr>
          <w:rFonts w:cs="Calibri"/>
          <w:i/>
          <w:iCs/>
          <w:color w:val="000000" w:themeColor="text1"/>
          <w:sz w:val="24"/>
          <w:szCs w:val="24"/>
        </w:rPr>
        <w:t xml:space="preserve">Mandela: The Official Exhibition, </w:t>
      </w:r>
      <w:r w:rsidRPr="1DF425E5">
        <w:rPr>
          <w:rFonts w:cs="Calibri"/>
          <w:color w:val="000000" w:themeColor="text1"/>
          <w:sz w:val="24"/>
          <w:szCs w:val="24"/>
        </w:rPr>
        <w:t xml:space="preserve">and </w:t>
      </w:r>
      <w:r w:rsidRPr="1DF425E5">
        <w:rPr>
          <w:rFonts w:cs="Calibri"/>
          <w:i/>
          <w:iCs/>
          <w:color w:val="000000" w:themeColor="text1"/>
          <w:sz w:val="24"/>
          <w:szCs w:val="24"/>
        </w:rPr>
        <w:t>Tupac Shakur. Wake Me When I’m Free</w:t>
      </w:r>
      <w:r w:rsidRPr="1DF425E5">
        <w:rPr>
          <w:rFonts w:cs="Calibri"/>
          <w:color w:val="000000" w:themeColor="text1"/>
          <w:sz w:val="24"/>
          <w:szCs w:val="24"/>
        </w:rPr>
        <w:t>.</w:t>
      </w:r>
    </w:p>
    <w:p w14:paraId="5C967105" w14:textId="3AE7F2BB" w:rsidR="6851CF41" w:rsidRDefault="6851CF41" w:rsidP="28E1372B">
      <w:pPr>
        <w:jc w:val="center"/>
      </w:pPr>
      <w:r w:rsidRPr="28E1372B">
        <w:rPr>
          <w:rFonts w:ascii="Aptos" w:eastAsia="Aptos" w:hAnsi="Aptos" w:cs="Aptos"/>
          <w:sz w:val="24"/>
          <w:szCs w:val="24"/>
        </w:rPr>
        <w:t># # #</w:t>
      </w:r>
    </w:p>
    <w:p w14:paraId="621970DB" w14:textId="087183EB" w:rsidR="6851CF41" w:rsidRDefault="6851CF41" w:rsidP="28E1372B">
      <w:r w:rsidRPr="28E1372B">
        <w:rPr>
          <w:rFonts w:ascii="Aptos" w:eastAsia="Aptos" w:hAnsi="Aptos" w:cs="Aptos"/>
          <w:sz w:val="24"/>
          <w:szCs w:val="24"/>
        </w:rPr>
        <w:t xml:space="preserve"> </w:t>
      </w:r>
    </w:p>
    <w:p w14:paraId="2AFD4AF0" w14:textId="5E38BBD0" w:rsidR="7BCCE79F" w:rsidRDefault="3EC63B24" w:rsidP="584221DF">
      <w:pPr>
        <w:rPr>
          <w:rFonts w:ascii="Aptos" w:eastAsia="Aptos" w:hAnsi="Aptos" w:cs="Aptos"/>
          <w:sz w:val="24"/>
          <w:szCs w:val="24"/>
        </w:rPr>
        <w:sectPr w:rsidR="7BCCE79F" w:rsidSect="00BA1502">
          <w:pgSz w:w="12240" w:h="15840"/>
          <w:pgMar w:top="695" w:right="1400" w:bottom="908" w:left="720" w:header="0" w:footer="0" w:gutter="0"/>
          <w:cols w:space="0" w:equalWidth="0">
            <w:col w:w="10120"/>
          </w:cols>
          <w:docGrid w:linePitch="360"/>
        </w:sectPr>
      </w:pPr>
      <w:r w:rsidRPr="584221DF">
        <w:rPr>
          <w:rFonts w:ascii="Aptos" w:eastAsia="Aptos" w:hAnsi="Aptos" w:cs="Aptos"/>
          <w:color w:val="000000" w:themeColor="text1"/>
          <w:sz w:val="24"/>
          <w:szCs w:val="24"/>
        </w:rPr>
        <w:t>Playhouse Square, the nation’s premier home for touring Broadway, is a globally recognized arts district. A not-for-profit presenter and producer of performing arts experiences, Playhouse Square is a champion of arts education and the vitality of downtown Cleveland. It proudly serves as home to eight resident companies: The City Club of Cleveland, Cleveland Ballet, Cleveland International Film Festival, Cleveland Play House, Cleveland State University Department of Theatre and Dance, DANCE Cleveland, Great Lakes Theater, and Tri-C JazzFest.</w:t>
      </w:r>
    </w:p>
    <w:p w14:paraId="3B6E6D64" w14:textId="77777777" w:rsidR="00BA1502" w:rsidRDefault="00BA1502" w:rsidP="00BA1502">
      <w:pPr>
        <w:spacing w:line="313" w:lineRule="auto"/>
        <w:ind w:right="80"/>
        <w:rPr>
          <w:rFonts w:ascii="Arial" w:eastAsia="Arial" w:hAnsi="Arial"/>
          <w:color w:val="000000"/>
        </w:rPr>
        <w:sectPr w:rsidR="00BA1502" w:rsidSect="00BA1502">
          <w:pgSz w:w="12240" w:h="15840"/>
          <w:pgMar w:top="978" w:right="1440" w:bottom="864" w:left="720" w:header="0" w:footer="0" w:gutter="0"/>
          <w:cols w:space="0" w:equalWidth="0">
            <w:col w:w="10080"/>
          </w:cols>
          <w:docGrid w:linePitch="360"/>
        </w:sectPr>
      </w:pPr>
    </w:p>
    <w:p w14:paraId="0502DE76" w14:textId="4FDF4E54" w:rsidR="00D150A9" w:rsidRPr="004F2F79" w:rsidRDefault="00D150A9" w:rsidP="004F2F79">
      <w:pPr>
        <w:spacing w:line="275" w:lineRule="auto"/>
        <w:ind w:right="240"/>
        <w:rPr>
          <w:rFonts w:ascii="Arial" w:eastAsia="Arial" w:hAnsi="Arial"/>
        </w:rPr>
        <w:sectPr w:rsidR="00D150A9" w:rsidRPr="004F2F79">
          <w:pgSz w:w="12240" w:h="15840"/>
          <w:pgMar w:top="1440" w:right="1120" w:bottom="1440" w:left="720" w:header="0" w:footer="0" w:gutter="0"/>
          <w:cols w:space="0" w:equalWidth="0">
            <w:col w:w="10400"/>
          </w:cols>
          <w:docGrid w:linePitch="360"/>
        </w:sectPr>
      </w:pPr>
      <w:r>
        <w:rPr>
          <w:rFonts w:ascii="Arial" w:eastAsia="Arial" w:hAnsi="Arial"/>
          <w:noProof/>
        </w:rPr>
        <w:lastRenderedPageBreak/>
        <mc:AlternateContent>
          <mc:Choice Requires="wps">
            <w:drawing>
              <wp:anchor distT="0" distB="0" distL="114300" distR="114300" simplePos="0" relativeHeight="251657728" behindDoc="1" locked="0" layoutInCell="1" allowOverlap="1" wp14:anchorId="2C7FD7E1" wp14:editId="02C16228">
                <wp:simplePos x="0" y="0"/>
                <wp:positionH relativeFrom="column">
                  <wp:posOffset>1072515</wp:posOffset>
                </wp:positionH>
                <wp:positionV relativeFrom="paragraph">
                  <wp:posOffset>-43815</wp:posOffset>
                </wp:positionV>
                <wp:extent cx="804545" cy="0"/>
                <wp:effectExtent l="5715" t="13335" r="8890" b="5715"/>
                <wp:wrapNone/>
                <wp:docPr id="53414857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3048">
                          <a:solidFill>
                            <a:srgbClr val="1155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5c" strokeweight=".24pt" from="84.45pt,-3.45pt" to="147.8pt,-3.45pt" w14:anchorId="082E1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"/>
            </w:pict>
          </mc:Fallback>
        </mc:AlternateContent>
      </w:r>
    </w:p>
    <w:p w14:paraId="614C6EAC" w14:textId="536CC7C4" w:rsidR="00036044" w:rsidRDefault="00036044" w:rsidP="004F2F79">
      <w:pPr>
        <w:spacing w:line="0" w:lineRule="atLeast"/>
        <w:rPr>
          <w:rFonts w:ascii="Arial" w:eastAsia="Arial" w:hAnsi="Arial"/>
          <w:color w:val="1155CC"/>
          <w:u w:val="single"/>
        </w:rPr>
      </w:pPr>
      <w:bookmarkStart w:id="0" w:name="page2"/>
      <w:bookmarkEnd w:id="0"/>
    </w:p>
    <w:sectPr w:rsidR="00036044" w:rsidSect="004F2F79">
      <w:pgSz w:w="12240" w:h="15840"/>
      <w:pgMar w:top="695" w:right="1400" w:bottom="908" w:left="720" w:header="0" w:footer="0" w:gutter="0"/>
      <w:cols w:space="0" w:equalWidth="0">
        <w:col w:w="10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44"/>
    <w:rsid w:val="00036044"/>
    <w:rsid w:val="00077861"/>
    <w:rsid w:val="00176098"/>
    <w:rsid w:val="00181337"/>
    <w:rsid w:val="00195EA8"/>
    <w:rsid w:val="00222AF5"/>
    <w:rsid w:val="00226FBF"/>
    <w:rsid w:val="002D2C6E"/>
    <w:rsid w:val="0039344B"/>
    <w:rsid w:val="00435C75"/>
    <w:rsid w:val="004F2F79"/>
    <w:rsid w:val="00545A6B"/>
    <w:rsid w:val="0067716A"/>
    <w:rsid w:val="006A485A"/>
    <w:rsid w:val="00896E5A"/>
    <w:rsid w:val="008E1A5F"/>
    <w:rsid w:val="00939111"/>
    <w:rsid w:val="00956112"/>
    <w:rsid w:val="00A05B5B"/>
    <w:rsid w:val="00AE5941"/>
    <w:rsid w:val="00B26FDD"/>
    <w:rsid w:val="00B84E6D"/>
    <w:rsid w:val="00BA1502"/>
    <w:rsid w:val="00C27359"/>
    <w:rsid w:val="00C734A8"/>
    <w:rsid w:val="00CB17E5"/>
    <w:rsid w:val="00CF0E5B"/>
    <w:rsid w:val="00D150A9"/>
    <w:rsid w:val="00DF69F8"/>
    <w:rsid w:val="00FB2C71"/>
    <w:rsid w:val="00FC66B0"/>
    <w:rsid w:val="0884C25B"/>
    <w:rsid w:val="0AD6A72C"/>
    <w:rsid w:val="0E4FABAF"/>
    <w:rsid w:val="0FD39C08"/>
    <w:rsid w:val="1287AC4A"/>
    <w:rsid w:val="12976EE7"/>
    <w:rsid w:val="14058B6B"/>
    <w:rsid w:val="14BBE0A1"/>
    <w:rsid w:val="17885317"/>
    <w:rsid w:val="18658A69"/>
    <w:rsid w:val="19C63E70"/>
    <w:rsid w:val="1D5CB489"/>
    <w:rsid w:val="1DA5F413"/>
    <w:rsid w:val="1DB81AA8"/>
    <w:rsid w:val="1DF425E5"/>
    <w:rsid w:val="2044AD18"/>
    <w:rsid w:val="21F2DB4E"/>
    <w:rsid w:val="225B092A"/>
    <w:rsid w:val="22F7EEB5"/>
    <w:rsid w:val="26C73DF0"/>
    <w:rsid w:val="28E1372B"/>
    <w:rsid w:val="2C325755"/>
    <w:rsid w:val="302D48CB"/>
    <w:rsid w:val="30D462A9"/>
    <w:rsid w:val="316482E5"/>
    <w:rsid w:val="321EB387"/>
    <w:rsid w:val="326ECAAF"/>
    <w:rsid w:val="34C16087"/>
    <w:rsid w:val="37E37AF3"/>
    <w:rsid w:val="3DE78681"/>
    <w:rsid w:val="3E0664A3"/>
    <w:rsid w:val="3EC63B24"/>
    <w:rsid w:val="400997E7"/>
    <w:rsid w:val="40A316DC"/>
    <w:rsid w:val="4126C704"/>
    <w:rsid w:val="4506BBBD"/>
    <w:rsid w:val="45C7E64A"/>
    <w:rsid w:val="477332E7"/>
    <w:rsid w:val="4E8ED09F"/>
    <w:rsid w:val="51FFA9B1"/>
    <w:rsid w:val="5576A00D"/>
    <w:rsid w:val="570E7F77"/>
    <w:rsid w:val="584221DF"/>
    <w:rsid w:val="589E832B"/>
    <w:rsid w:val="5DC718B2"/>
    <w:rsid w:val="5E1D9A08"/>
    <w:rsid w:val="5F630B4E"/>
    <w:rsid w:val="5F9D2A74"/>
    <w:rsid w:val="60208E1C"/>
    <w:rsid w:val="6430F1D4"/>
    <w:rsid w:val="6851CF41"/>
    <w:rsid w:val="69704F9C"/>
    <w:rsid w:val="6B4B5EB8"/>
    <w:rsid w:val="6B7FF1FA"/>
    <w:rsid w:val="6BA8AD24"/>
    <w:rsid w:val="6DBE6E32"/>
    <w:rsid w:val="6F398325"/>
    <w:rsid w:val="70F9AE74"/>
    <w:rsid w:val="717FE1BC"/>
    <w:rsid w:val="72A90974"/>
    <w:rsid w:val="734AE21F"/>
    <w:rsid w:val="73A74277"/>
    <w:rsid w:val="743DF5F4"/>
    <w:rsid w:val="757EC45C"/>
    <w:rsid w:val="7957BE26"/>
    <w:rsid w:val="7BCCE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C5994"/>
  <w15:chartTrackingRefBased/>
  <w15:docId w15:val="{82CF7B9F-6DC7-460A-A6D4-AE703977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6044"/>
    <w:rPr>
      <w:color w:val="0563C1"/>
      <w:u w:val="single"/>
    </w:rPr>
  </w:style>
  <w:style w:type="character" w:styleId="UnresolvedMention">
    <w:name w:val="Unresolved Mention"/>
    <w:basedOn w:val="DefaultParagraphFont"/>
    <w:uiPriority w:val="99"/>
    <w:semiHidden/>
    <w:unhideWhenUsed/>
    <w:rsid w:val="00036044"/>
    <w:rPr>
      <w:color w:val="605E5C"/>
      <w:shd w:val="clear" w:color="auto" w:fill="E1DFDD"/>
    </w:rPr>
  </w:style>
  <w:style w:type="paragraph" w:styleId="NoSpacing">
    <w:name w:val="No Spacing"/>
    <w:uiPriority w:val="1"/>
    <w:qFormat/>
    <w:rsid w:val="28E13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sl.davenport@playhousesquare.org" TargetMode="External"/><Relationship Id="rId13" Type="http://schemas.openxmlformats.org/officeDocument/2006/relationships/hyperlink" Target="http://www.sesamestreet.org/" TargetMode="External"/><Relationship Id="rId18" Type="http://schemas.openxmlformats.org/officeDocument/2006/relationships/hyperlink" Target="https://www.tiktok.com/@sesamestreet?is_from_webapp=1&amp;sender_device=pc"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SesameStreetLive.com" TargetMode="External"/><Relationship Id="rId17" Type="http://schemas.openxmlformats.org/officeDocument/2006/relationships/hyperlink" Target="https://nam04.safelinks.protection.outlook.com/?url=https%3A%2F%2Fwww.facebook.com%2FSesameWorkshop%2F&amp;data=05%7C01%7CLaura.Rigby%40sesame.org%7C7aff15146f7e461a482908dadf211da5%7C76c77645d9c44a27ad66e5a86ec55e29%7C0%7C0%7C638067630580852054%7CUnknown%7CTWFpbGZsb3d8eyJWIjoiMC4wLjAwMDAiLCJQIjoiV2luMzIiLCJBTiI6Ik1haWwiLCJXVCI6Mn0%3D%7C3000%7C%7C%7C&amp;sdata=%2FE2CP9aCc0TiBg1AeEeWDBD4F7bCxwfLYmaejX%2FuOCY%3D&amp;reserved=0" TargetMode="External"/><Relationship Id="rId2" Type="http://schemas.openxmlformats.org/officeDocument/2006/relationships/customXml" Target="../customXml/item2.xml"/><Relationship Id="rId16" Type="http://schemas.openxmlformats.org/officeDocument/2006/relationships/hyperlink" Target="https://nam04.safelinks.protection.outlook.com/?url=https%3A%2F%2Ftwitter.com%2FSesameWorkshop%3Fref_src%3Dtwsrc%255Egoogle%257Ctwcamp%255Eserp%257Ctwgr%255Eauthor&amp;data=05%7C01%7CLaura.Rigby%40sesame.org%7C7aff15146f7e461a482908dadf211da5%7C76c77645d9c44a27ad66e5a86ec55e29%7C0%7C0%7C638067630580852054%7CUnknown%7CTWFpbGZsb3d8eyJWIjoiMC4wLjAwMDAiLCJQIjoiV2luMzIiLCJBTiI6Ik1haWwiLCJXVCI6Mn0%3D%7C3000%7C%7C%7C&amp;sdata=vgzQZIGrGyTKlxn4gRTMi%2FkOANJdm7g8igelnDnjwl8%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yhousesquare.org/" TargetMode="External"/><Relationship Id="rId5" Type="http://schemas.openxmlformats.org/officeDocument/2006/relationships/settings" Target="settings.xml"/><Relationship Id="rId15" Type="http://schemas.openxmlformats.org/officeDocument/2006/relationships/hyperlink" Target="https://nam04.safelinks.protection.outlook.com/?url=https%3A%2F%2Fwww.instagram.com%2Fsesameworkshop%2F%3Fhl%3Den&amp;data=05%7C01%7CLaura.Rigby%40sesame.org%7C7aff15146f7e461a482908dadf211da5%7C76c77645d9c44a27ad66e5a86ec55e29%7C0%7C0%7C638067630580695823%7CUnknown%7CTWFpbGZsb3d8eyJWIjoiMC4wLjAwMDAiLCJQIjoiV2luMzIiLCJBTiI6Ik1haWwiLCJXVCI6Mn0%3D%7C3000%7C%7C%7C&amp;sdata=Hanla%2F9IqTB9Jzw7JTNfOIbNWyalESXcBY1Ngh5G4cA%3D&amp;reserved=0" TargetMode="External"/><Relationship Id="rId10" Type="http://schemas.openxmlformats.org/officeDocument/2006/relationships/hyperlink" Target="https://www.playhousesquare.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www.sesameworksh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444ad4-021a-48a2-8eb9-b21b080c8b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2BDC36433ED14B85EFD0112800FC26" ma:contentTypeVersion="8" ma:contentTypeDescription="Create a new document." ma:contentTypeScope="" ma:versionID="d3637b955fa625a7952fa51e3d42e948">
  <xsd:schema xmlns:xsd="http://www.w3.org/2001/XMLSchema" xmlns:xs="http://www.w3.org/2001/XMLSchema" xmlns:p="http://schemas.microsoft.com/office/2006/metadata/properties" xmlns:ns3="11444ad4-021a-48a2-8eb9-b21b080c8be8" xmlns:ns4="1c90ae79-9245-445d-a4f1-548c899c4128" targetNamespace="http://schemas.microsoft.com/office/2006/metadata/properties" ma:root="true" ma:fieldsID="c2baf2ef60eb5c81d22b3700c86d87ea" ns3:_="" ns4:_="">
    <xsd:import namespace="11444ad4-021a-48a2-8eb9-b21b080c8be8"/>
    <xsd:import namespace="1c90ae79-9245-445d-a4f1-548c899c412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44ad4-021a-48a2-8eb9-b21b080c8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0ae79-9245-445d-a4f1-548c899c412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3608D-130A-4EE3-8C2D-90ABA21CE675}">
  <ds:schemaRefs>
    <ds:schemaRef ds:uri="http://schemas.microsoft.com/office/2006/metadata/properties"/>
    <ds:schemaRef ds:uri="http://schemas.microsoft.com/office/infopath/2007/PartnerControls"/>
    <ds:schemaRef ds:uri="11444ad4-021a-48a2-8eb9-b21b080c8be8"/>
  </ds:schemaRefs>
</ds:datastoreItem>
</file>

<file path=customXml/itemProps2.xml><?xml version="1.0" encoding="utf-8"?>
<ds:datastoreItem xmlns:ds="http://schemas.openxmlformats.org/officeDocument/2006/customXml" ds:itemID="{C249C4E7-111A-4A4C-A944-4D404D915465}">
  <ds:schemaRefs>
    <ds:schemaRef ds:uri="http://schemas.microsoft.com/sharepoint/v3/contenttype/forms"/>
  </ds:schemaRefs>
</ds:datastoreItem>
</file>

<file path=customXml/itemProps3.xml><?xml version="1.0" encoding="utf-8"?>
<ds:datastoreItem xmlns:ds="http://schemas.openxmlformats.org/officeDocument/2006/customXml" ds:itemID="{4A4A6AEC-CE6A-4C80-BD2F-467D9583F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44ad4-021a-48a2-8eb9-b21b080c8be8"/>
    <ds:schemaRef ds:uri="1c90ae79-9245-445d-a4f1-548c899c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1005</Words>
  <Characters>5745</Characters>
  <Application>Microsoft Office Word</Application>
  <DocSecurity>0</DocSecurity>
  <Lines>124</Lines>
  <Paragraphs>47</Paragraphs>
  <ScaleCrop>false</ScaleCrop>
  <Company>Playhouse Square Foundation</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Andreani</dc:creator>
  <cp:keywords/>
  <cp:lastModifiedBy>Leigh Andreani</cp:lastModifiedBy>
  <cp:revision>7</cp:revision>
  <dcterms:created xsi:type="dcterms:W3CDTF">2024-03-19T21:08:00Z</dcterms:created>
  <dcterms:modified xsi:type="dcterms:W3CDTF">2025-10-13T18:13:00Z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0x010100C72BDC36433ED14B85EFD0112800FC26</vt:lpwstr>
  </property>
</Properties>
</file>